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30" w:rsidRPr="00474E6E" w:rsidRDefault="00474E6E">
      <w:pPr>
        <w:rPr>
          <w:b/>
          <w:sz w:val="72"/>
          <w:szCs w:val="72"/>
        </w:rPr>
      </w:pPr>
      <w:r w:rsidRPr="00474E6E">
        <w:rPr>
          <w:b/>
          <w:sz w:val="72"/>
          <w:szCs w:val="72"/>
        </w:rPr>
        <w:t>Podle zákona o evidenci tržeb je prodávající povinen vystavit kupujícímu účtenku. Zároveň je povinen zaevidovat přijatou tržbu u správce daně online. V případě technického výpadku pak nejpozději do 48 hodin.</w:t>
      </w:r>
    </w:p>
    <w:sectPr w:rsidR="006E4130" w:rsidRPr="00474E6E" w:rsidSect="006E4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4E6E"/>
    <w:rsid w:val="00465A83"/>
    <w:rsid w:val="00474E6E"/>
    <w:rsid w:val="006E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VG01</dc:creator>
  <cp:lastModifiedBy>VG01</cp:lastModifiedBy>
  <cp:revision>1</cp:revision>
  <cp:lastPrinted>2017-07-24T12:29:00Z</cp:lastPrinted>
  <dcterms:created xsi:type="dcterms:W3CDTF">2017-07-24T12:23:00Z</dcterms:created>
  <dcterms:modified xsi:type="dcterms:W3CDTF">2017-07-24T12:34:00Z</dcterms:modified>
</cp:coreProperties>
</file>